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Festeingebaute Sportgeräte | Bildungshaus Winkelwiese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023-25-259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Sportgeräte (festeingebaut) in Sporthalle
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